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DC987" w14:textId="094BF01C" w:rsidR="00A41E77" w:rsidRPr="001E18CF" w:rsidRDefault="00814E61" w:rsidP="001E18CF">
      <w:pPr>
        <w:jc w:val="center"/>
        <w:rPr>
          <w:b/>
          <w:bCs/>
        </w:rPr>
      </w:pPr>
      <w:r w:rsidRPr="001E18CF">
        <w:rPr>
          <w:b/>
          <w:bCs/>
        </w:rPr>
        <w:t>EVIDENCIAS ACTUALIZACIÓN CARPETA DOCUMENTLA PRONE 643-2021</w:t>
      </w:r>
    </w:p>
    <w:p w14:paraId="5D22297A" w14:textId="64D84DB0" w:rsidR="00814E61" w:rsidRPr="001E18CF" w:rsidRDefault="00814E61" w:rsidP="001E18CF">
      <w:pPr>
        <w:jc w:val="center"/>
        <w:rPr>
          <w:b/>
          <w:bCs/>
        </w:rPr>
      </w:pPr>
      <w:r w:rsidRPr="001E18CF">
        <w:rPr>
          <w:b/>
          <w:bCs/>
        </w:rPr>
        <w:t>13-05-2026.</w:t>
      </w:r>
    </w:p>
    <w:p w14:paraId="1DAA6CA1" w14:textId="35C5B10E" w:rsidR="00814E61" w:rsidRDefault="00814E61">
      <w:r>
        <w:rPr>
          <w:noProof/>
        </w:rPr>
        <w:drawing>
          <wp:inline distT="0" distB="0" distL="0" distR="0" wp14:anchorId="7C263B5A" wp14:editId="46BB8E53">
            <wp:extent cx="5612130" cy="3820795"/>
            <wp:effectExtent l="0" t="0" r="7620" b="8255"/>
            <wp:docPr id="15250669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06698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2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4E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E61"/>
    <w:rsid w:val="001E18CF"/>
    <w:rsid w:val="00814E61"/>
    <w:rsid w:val="00A41E77"/>
    <w:rsid w:val="00C4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0E5A6"/>
  <w15:chartTrackingRefBased/>
  <w15:docId w15:val="{B8793C41-6BF1-461B-B1D3-0F492C06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JOSEFINA MUNOZ MANJARRES</dc:creator>
  <cp:keywords/>
  <dc:description/>
  <cp:lastModifiedBy>JOSEFINA MUNOZ MANJARRES</cp:lastModifiedBy>
  <cp:revision>1</cp:revision>
  <dcterms:created xsi:type="dcterms:W3CDTF">2026-05-14T02:37:00Z</dcterms:created>
  <dcterms:modified xsi:type="dcterms:W3CDTF">2026-05-14T03:25:00Z</dcterms:modified>
</cp:coreProperties>
</file>